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82" w:rsidRPr="00BE493A" w:rsidRDefault="00187AE1" w:rsidP="00ED1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93A">
        <w:rPr>
          <w:rFonts w:ascii="Times New Roman" w:hAnsi="Times New Roman" w:cs="Times New Roman"/>
          <w:b/>
          <w:sz w:val="28"/>
          <w:szCs w:val="28"/>
        </w:rPr>
        <w:t>State</w:t>
      </w:r>
      <w:r w:rsidR="00D94148" w:rsidRPr="00BE493A">
        <w:rPr>
          <w:rFonts w:ascii="Times New Roman" w:hAnsi="Times New Roman" w:cs="Times New Roman"/>
          <w:b/>
          <w:sz w:val="28"/>
          <w:szCs w:val="28"/>
        </w:rPr>
        <w:t xml:space="preserve"> Systemic Improvement Plan (SSIP)</w:t>
      </w:r>
    </w:p>
    <w:p w:rsidR="00D94148" w:rsidRPr="00BE493A" w:rsidRDefault="00D94148" w:rsidP="00ED1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A">
        <w:rPr>
          <w:rFonts w:ascii="Times New Roman" w:hAnsi="Times New Roman" w:cs="Times New Roman"/>
          <w:b/>
          <w:sz w:val="28"/>
          <w:szCs w:val="28"/>
        </w:rPr>
        <w:t>Frequently Asked Questions (FAQs) for Indicators B-17 and C-11</w:t>
      </w:r>
    </w:p>
    <w:p w:rsidR="00D94148" w:rsidRPr="00BE493A" w:rsidRDefault="00D503E6" w:rsidP="00ED1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9</w:t>
      </w:r>
      <w:r w:rsidR="006D03AA" w:rsidRPr="00BE493A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ED1438" w:rsidRPr="00BE493A" w:rsidRDefault="00ED1438" w:rsidP="00ED14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D2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Revisions to the </w:t>
            </w:r>
            <w:r w:rsidR="00187AE1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Submission</w:t>
            </w:r>
          </w:p>
        </w:tc>
      </w:tr>
      <w:tr w:rsidR="00D94148" w:rsidRPr="006069C2" w:rsidTr="0088086A">
        <w:tc>
          <w:tcPr>
            <w:tcW w:w="10458" w:type="dxa"/>
          </w:tcPr>
          <w:p w:rsidR="000B7BD3" w:rsidRPr="00BE493A" w:rsidRDefault="000B7BD3" w:rsidP="000B7BD3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did </w:t>
            </w:r>
            <w:r w:rsidR="00933BFB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the Office of Special Education Programs (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OSEP</w:t>
            </w:r>
            <w:r w:rsidR="00933BFB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review States’ Phase II submissions?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BD3" w:rsidRPr="00BE493A" w:rsidRDefault="000B7BD3" w:rsidP="000B7BD3">
            <w:pPr>
              <w:pStyle w:val="ListParagraph"/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BD3" w:rsidRPr="00BE493A" w:rsidRDefault="000B7BD3" w:rsidP="000B7BD3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The Performance Accountability Implementation Team developed a review tool to promote consistency for scope and content across the reviewers.  The review tool was based on the measurement language for the B17/C11 indicator and drew from guidance and technical assistance documents provided by OSEP and the TA centers.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PAIT reviewer completed the tool and discussed with the State lead any questions or considerations for follow-up with the State.</w:t>
            </w:r>
          </w:p>
          <w:p w:rsidR="000B7BD3" w:rsidRPr="00BE493A" w:rsidRDefault="000B7BD3" w:rsidP="000B7BD3">
            <w:pPr>
              <w:pStyle w:val="ListParagraph"/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546" w:rsidRPr="00BE493A" w:rsidRDefault="00D206BD" w:rsidP="00C34546">
            <w:pPr>
              <w:pStyle w:val="ListParagraph"/>
              <w:numPr>
                <w:ilvl w:val="0"/>
                <w:numId w:val="12"/>
              </w:numPr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required to make changes to the </w:t>
            </w:r>
            <w:r w:rsidR="009A763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SSIP if OSEP identifies areas of weakness or gaps?</w:t>
            </w:r>
          </w:p>
          <w:p w:rsidR="00C34546" w:rsidRPr="00BE493A" w:rsidRDefault="00C34546" w:rsidP="00C34546">
            <w:pPr>
              <w:ind w:right="6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546" w:rsidRPr="00BE493A" w:rsidRDefault="00BE493A" w:rsidP="00C3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C34546" w:rsidRPr="00BE493A">
              <w:rPr>
                <w:rFonts w:ascii="Times New Roman" w:hAnsi="Times New Roman" w:cs="Times New Roman"/>
                <w:b/>
              </w:rPr>
              <w:t xml:space="preserve">Answer: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are not required to resubmit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SSIP based on OSEP’s feedback.         </w:t>
            </w:r>
          </w:p>
          <w:p w:rsidR="00C34546" w:rsidRPr="00BE493A" w:rsidRDefault="00C34546" w:rsidP="00C34546">
            <w:pPr>
              <w:pStyle w:val="ListParagraph"/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However,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are strongly encouraged to incorporate updated information into their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 address weaknesses</w:t>
            </w:r>
            <w:r w:rsidR="006D4C5B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gaps that were identified through OSEP’s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review.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s are also strongly encouraged to utilize the technical assistance resources available as they implement their SSIP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C5A" w:rsidRPr="00BE493A" w:rsidRDefault="00D02C5A" w:rsidP="00C34546">
            <w:pPr>
              <w:ind w:right="6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numPr>
                <w:ilvl w:val="0"/>
                <w:numId w:val="12"/>
              </w:num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When should a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provide </w:t>
            </w:r>
            <w:r w:rsidR="009A763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updates and revisions </w:t>
            </w:r>
            <w:r w:rsidR="006E573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to OSEP?</w:t>
            </w:r>
            <w:r w:rsidR="006E573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5A" w:rsidRPr="00BE493A" w:rsidRDefault="00D02C5A" w:rsidP="00C34546">
            <w:pPr>
              <w:pStyle w:val="ListParagraph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PlainText"/>
              <w:ind w:left="720" w:right="6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States cannot</w:t>
            </w:r>
            <w:r w:rsidR="00A52FB5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formally share 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Phase II updates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with OSEP via GRADS until the time of their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due on April 3, 2017.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However,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are free to update or revise their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SSIPs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at any time and post the updated document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 their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0663CC">
              <w:rPr>
                <w:rFonts w:ascii="Times New Roman" w:hAnsi="Times New Roman" w:cs="Times New Roman"/>
                <w:sz w:val="24"/>
                <w:szCs w:val="24"/>
              </w:rPr>
              <w:t>those circumstances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are encouraged to notify their </w:t>
            </w:r>
            <w:r w:rsidR="006E573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lead of posting. 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All updates or revisions made to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should be summarized and justified with a supporting rationale and included in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submission.</w:t>
            </w:r>
          </w:p>
          <w:p w:rsidR="00D02C5A" w:rsidRPr="00BE493A" w:rsidRDefault="00D02C5A" w:rsidP="00C34546">
            <w:pPr>
              <w:pStyle w:val="PlainText"/>
              <w:ind w:left="720" w:right="6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PlainText"/>
              <w:numPr>
                <w:ilvl w:val="0"/>
                <w:numId w:val="12"/>
              </w:numPr>
              <w:ind w:right="6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are the implications for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that submit a </w:t>
            </w:r>
            <w:r w:rsidR="009A763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SSIP that is missing elements?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5A" w:rsidRPr="00BE493A" w:rsidRDefault="00D02C5A" w:rsidP="00C34546">
            <w:pPr>
              <w:pStyle w:val="PlainText"/>
              <w:ind w:left="720" w:right="61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6E5735" w:rsidP="00C34546">
            <w:pPr>
              <w:pStyle w:val="ListParagraph"/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SSIP is 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an area for designations under OSEP’s Differentiated Monitoring and Support (DMS) process.  Information from OSEP’s review of each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BE493A">
              <w:rPr>
                <w:rFonts w:ascii="Times New Roman" w:hAnsi="Times New Roman" w:cs="Times New Roman"/>
                <w:sz w:val="24"/>
                <w:szCs w:val="24"/>
              </w:rPr>
              <w:t xml:space="preserve"> II SSIP submission was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includ</w:t>
            </w:r>
            <w:r w:rsidR="00BE493A">
              <w:rPr>
                <w:rFonts w:ascii="Times New Roman" w:hAnsi="Times New Roman" w:cs="Times New Roman"/>
                <w:sz w:val="24"/>
                <w:szCs w:val="24"/>
              </w:rPr>
              <w:t>ed for consideration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 a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’s designation for universal, targeted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or intensive engagement.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that submitted inadequately developed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plans 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identified as needing targeted or intensive support.</w:t>
            </w:r>
            <w:r w:rsidR="00D02C5A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4148" w:rsidRPr="00BE493A" w:rsidRDefault="00D94148">
            <w:pPr>
              <w:rPr>
                <w:rFonts w:ascii="Times New Roman" w:hAnsi="Times New Roman" w:cs="Times New Roman"/>
              </w:rPr>
            </w:pPr>
          </w:p>
        </w:tc>
      </w:tr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D0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Guidance for </w:t>
            </w:r>
            <w:r w:rsidR="00187AE1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D94148" w:rsidRPr="006069C2" w:rsidTr="0088086A">
        <w:tc>
          <w:tcPr>
            <w:tcW w:w="10458" w:type="dxa"/>
          </w:tcPr>
          <w:p w:rsidR="00D02C5A" w:rsidRPr="00BE493A" w:rsidRDefault="00D02C5A" w:rsidP="00C34546">
            <w:pPr>
              <w:pStyle w:val="ListParagraph"/>
              <w:numPr>
                <w:ilvl w:val="0"/>
                <w:numId w:val="12"/>
              </w:numPr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Following the initial feedback call, are there specific expectations for follow-up calls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OSEP support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between now and when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III submissions are due? </w:t>
            </w:r>
          </w:p>
          <w:p w:rsidR="00D02C5A" w:rsidRPr="00BE493A" w:rsidRDefault="00D02C5A" w:rsidP="00C34546">
            <w:pPr>
              <w:pStyle w:val="ListParagraph"/>
              <w:ind w:right="6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While there is not a standard expectation with regard to the</w:t>
            </w:r>
            <w:r w:rsidR="006E573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frequency or type of follow-up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E71" w:rsidRPr="00BE493A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, activities</w:t>
            </w:r>
            <w:r w:rsidR="00A52FB5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timelines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should be mutually agreed upon between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OSEP.  The initial feedback call should conclude with agreed upon next steps based on OSEP’s recommendations and any TA priorities or needs identified by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02C5A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187AE1" w:rsidP="00C34546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TA or guidance will be provided </w:t>
            </w:r>
            <w:r w:rsidR="006E573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="006E573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for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="006E573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III prior to the 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April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6E573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7 submission date?</w:t>
            </w:r>
            <w:r w:rsidR="006E573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5A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FC9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will be provided universal technical assistance via telephone calls with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lead/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team, OSEP’s monthly national TA call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and notification of newly developed webinars and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resource materials.  OSEP has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following resources to assist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in preparing their </w:t>
            </w:r>
            <w:r w:rsidR="009A763E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submissions: </w:t>
            </w:r>
            <w:r w:rsidR="00970C9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Evaluation Plan Guidance Tool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BE493A">
              <w:rPr>
                <w:rFonts w:ascii="Times New Roman" w:hAnsi="Times New Roman" w:cs="Times New Roman"/>
                <w:sz w:val="24"/>
                <w:szCs w:val="24"/>
              </w:rPr>
              <w:t>an optional SSIP</w:t>
            </w:r>
            <w:r w:rsidR="00057F2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r w:rsidR="00057F2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Report </w:t>
            </w:r>
            <w:r w:rsidR="009A763E" w:rsidRPr="00BE493A">
              <w:rPr>
                <w:rFonts w:ascii="Times New Roman" w:hAnsi="Times New Roman" w:cs="Times New Roman"/>
                <w:sz w:val="24"/>
                <w:szCs w:val="24"/>
              </w:rPr>
              <w:t>Organizational Outline</w:t>
            </w:r>
            <w:r w:rsidR="00057F2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(organizational outline)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C5B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Additional resources will be developed in response to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identified needs and requests.  </w:t>
            </w:r>
          </w:p>
          <w:p w:rsidR="00F20FC9" w:rsidRPr="00BE493A" w:rsidRDefault="00F20FC9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Process Guide was developed by the TA centers and reviewed by OSEP.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It is posted as a pdf to the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Early Childhood Technical Assistance Center (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ECTA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website at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BE493A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http://ectacenter.org/topics/ssip/ssip_</w:t>
              </w:r>
              <w:r w:rsidR="00187AE1" w:rsidRPr="00BE493A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phase</w:t>
              </w:r>
              <w:r w:rsidRPr="00BE493A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3.asp</w:t>
              </w:r>
            </w:hyperlink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46F13" w:rsidRPr="00BE493A" w:rsidRDefault="00A46F13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A46F13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Additionally, a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measurement and data brief as well as webinars on progress monitoring are under development in response to the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National Center for Systemic Improvement (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NCSI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Part B and Part C Measurement Thought Leader Forums.  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Will OSEP provide guidance to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 or create a forum for discussions regarding recommendations for aligning</w:t>
            </w:r>
            <w:r w:rsidR="007B0C04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State Personnel Development Grants (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SPDGs</w:t>
            </w:r>
            <w:r w:rsidR="007B0C04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SSIPs?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F13" w:rsidRPr="00BE493A" w:rsidRDefault="00A46F13" w:rsidP="00A46F13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 currently runs an SSIP/SPDG Community of Practice through the Sig Network. </w:t>
            </w:r>
            <w:r w:rsidR="007D207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Any SPDG grantee that has aligned or is interested in aligning the SPDG work with the SSIP is invited to p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articipate. 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Information is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provided in GRADS to direct interested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parties to the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for the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OSEP will also </w:t>
            </w:r>
            <w:r w:rsidR="007D2074" w:rsidRPr="00BE493A">
              <w:rPr>
                <w:rFonts w:ascii="Times New Roman" w:hAnsi="Times New Roman" w:cs="Times New Roman"/>
                <w:sz w:val="24"/>
                <w:szCs w:val="24"/>
              </w:rPr>
              <w:t>arrange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conve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rsations between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s that are already aligned and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>s that are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interested in aligning</w:t>
            </w:r>
            <w:r w:rsidR="007D2074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 help facilitate the work.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Will OSEP provide guidance to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 that are facing systems change issues that may lead to challenges in meeting SSIP timelines?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F13" w:rsidRPr="00BE493A" w:rsidRDefault="00A46F13" w:rsidP="00A46F13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 will provide support through its 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DMS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engagement designation process for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that struggle to meet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-established SSIP timelines for implementation and evaluation of the activities and outcomes described in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submission. 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 is due on April 3, 2017 and extensions will not be granted.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should notify their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leads if there are concerns about meeting the indicat</w:t>
            </w:r>
            <w:r w:rsidR="007B0C04" w:rsidRPr="00BE493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timeline for submission.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ACF" w:rsidRPr="00BE493A" w:rsidRDefault="00D02C5A" w:rsidP="00595AC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A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are States expected to use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970C9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organizational outline </w:t>
            </w:r>
            <w:r w:rsidR="00AA19A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the Evaluation Plan </w:t>
            </w:r>
            <w:r w:rsidR="00AA19A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Guidance Tool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structure the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="006D03A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III submission?</w:t>
            </w:r>
          </w:p>
          <w:p w:rsidR="00AA19AE" w:rsidRPr="00BE493A" w:rsidRDefault="00AA19AE" w:rsidP="00AA19AE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4A6" w:rsidRPr="00BE493A" w:rsidRDefault="00D02C5A" w:rsidP="002772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organizational outline was developed in response to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requests for a reporting template </w:t>
            </w:r>
            <w:r w:rsidR="00EC3731" w:rsidRPr="00BE49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E74E7" w:rsidRPr="00BE493A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r w:rsidR="00EC373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provide</w:t>
            </w:r>
            <w:r w:rsidR="00CE74E7" w:rsidRPr="00BE493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C373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greater clarity on what to include </w:t>
            </w:r>
            <w:r w:rsidR="00EC373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="009A763E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EC373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 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>for Indicators B-17 and C-11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>a way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 organize the information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5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539C9" w:rsidRPr="00BE493A">
              <w:rPr>
                <w:rFonts w:ascii="Times New Roman" w:hAnsi="Times New Roman" w:cs="Times New Roman"/>
                <w:sz w:val="24"/>
                <w:szCs w:val="24"/>
              </w:rPr>
              <w:t>organizational o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utline is an </w:t>
            </w:r>
            <w:r w:rsidR="00277295" w:rsidRPr="00BE49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optional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tool that States can use as they prepare their Phase III submissions.  However,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7D2074" w:rsidRPr="00BE493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F1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opt to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organize their SSIP submissions in any way that best communicates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’s SSIP work to their stakeholders.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46" w:rsidRPr="00BE493A" w:rsidRDefault="006D03AA" w:rsidP="00AA19AE">
            <w:pPr>
              <w:pStyle w:val="List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46" w:rsidRPr="00BE493A" w:rsidRDefault="00595ACF" w:rsidP="00C345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Evaluation Plan 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uidance 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ool i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 universal technical assistance resource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intended to support States throughout the</w:t>
            </w:r>
            <w:r w:rsidR="00CE74E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four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years of Phase III as they implement and evaluate the SSIP and make data-informed decisions about progress.  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Some elements of this tool may not be relevant to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at this point in their implementation and evaluation process. 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s are not req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>uired to “answer” each question from the evaluation tool.  R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>ather,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these questions </w:t>
            </w:r>
            <w:r w:rsidR="00CE74E7" w:rsidRPr="00BE493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intended to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guide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>s as they implement their SSIP activities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>collect, analyze and interpret data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>consider what is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important to include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 the Phase III submission</w:t>
            </w:r>
            <w:r w:rsidR="00333D5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 These questions guide States in how to 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demonstrate progress implementing the SSIP and progress toward the </w:t>
            </w:r>
            <w:r w:rsidR="00162D41" w:rsidRPr="00BE493A">
              <w:rPr>
                <w:rFonts w:ascii="Times New Roman" w:hAnsi="Times New Roman" w:cs="Times New Roman"/>
                <w:sz w:val="24"/>
                <w:szCs w:val="24"/>
              </w:rPr>
              <w:t>State-identified Measurable Result (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>SiMR</w:t>
            </w:r>
            <w:r w:rsidR="00162D41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3A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as described in the indicator measurement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D41" w:rsidRPr="00BE493A" w:rsidRDefault="00162D41" w:rsidP="00305A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46" w:rsidRPr="00BE493A" w:rsidRDefault="001D4C25" w:rsidP="00305A8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 received input on </w:t>
            </w:r>
            <w:r w:rsidR="00305A8D" w:rsidRPr="00BE49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>two documents from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technical assistance provider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he IDEA Data Center (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>IDC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3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he Center for IDEA Early Childhood Data systems (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>DaSY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ECTA, </w:t>
            </w:r>
            <w:r w:rsidR="000663C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he National Center for Systemic Improvement (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>NCSI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American Institutes for Research (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.  Th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input helped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>ensure consensus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OSEP’s expectations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>use of terminology</w:t>
            </w:r>
            <w:r w:rsidR="0027729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754" w:rsidRPr="00BE49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generally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OSEP TA providers</w:t>
            </w:r>
            <w:r w:rsidR="00AA0CF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around these elements. 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ACF" w:rsidRPr="00BE493A" w:rsidRDefault="00D02C5A" w:rsidP="00595AC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CF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How will the </w:t>
            </w:r>
            <w:r w:rsidR="00CD2EFC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outline</w:t>
            </w:r>
            <w:r w:rsidR="00EA76BD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5ACF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Evaluation Plan Guidance </w:t>
            </w:r>
            <w:r w:rsidR="00A544A6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595ACF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ool be used by OSEP in its review of State’s Phase III SSIPs?</w:t>
            </w:r>
          </w:p>
          <w:p w:rsidR="00595ACF" w:rsidRPr="00BE493A" w:rsidRDefault="00595ACF" w:rsidP="00595AC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ACF" w:rsidRPr="00BE493A" w:rsidRDefault="00595ACF" w:rsidP="00595A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rganizational </w:t>
            </w:r>
            <w:r w:rsidR="00EA76BD" w:rsidRPr="00BE49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utline is aligned with the indicator measurement language for B-17/C-11 and the Phase III review tool (still under development) that OSEP will use to review, organize feedback to States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inform DMS designations for FFY 2017-2018.  The Evaluation Plan 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uidance 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ool 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is a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resource 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>to assist States and their stakeholders as the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implement and evaluate the coherent improvement strategies and evidence-based practices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D4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(EBPs) 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identified in the SSIP Phase II submission.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OSEP may use the Evaluati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n Plan Guidance tool to structure conversations with States about their evaluation processes and inform recommendations for 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>and supp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ort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9AE" w:rsidRPr="00BE493A" w:rsidRDefault="00AA19AE" w:rsidP="00595AC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46" w:rsidRPr="00BE493A" w:rsidRDefault="00595ACF" w:rsidP="00C345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clarify the intended alignment between the </w:t>
            </w:r>
            <w:r w:rsidR="000179F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valuation </w:t>
            </w:r>
            <w:r w:rsidR="000179F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057F25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lan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79F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uidance </w:t>
            </w:r>
            <w:r w:rsidR="000179F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D02C5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ool and the </w:t>
            </w:r>
            <w:r w:rsidR="00EA76BD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outline.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46" w:rsidRPr="00BE493A" w:rsidRDefault="00C34546" w:rsidP="00C345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CF" w:rsidRPr="00BE493A" w:rsidRDefault="00D02C5A" w:rsidP="00C345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="00443754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four years that comprise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period are</w:t>
            </w:r>
            <w:r w:rsidR="00541D3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essentially the implementation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and evaluation of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’s SSIP.  The </w:t>
            </w:r>
            <w:r w:rsidR="009A763E" w:rsidRPr="00BE493A">
              <w:rPr>
                <w:rFonts w:ascii="Times New Roman" w:hAnsi="Times New Roman" w:cs="Times New Roman"/>
                <w:sz w:val="24"/>
                <w:szCs w:val="24"/>
              </w:rPr>
              <w:t>Evaluation Plan Guidance Tool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reflects the plan-do-study-act </w:t>
            </w:r>
            <w:r w:rsidR="0044375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(PDSA)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cycle that is a </w:t>
            </w:r>
            <w:r w:rsidR="00541D3A" w:rsidRPr="00BE493A">
              <w:rPr>
                <w:rFonts w:ascii="Times New Roman" w:hAnsi="Times New Roman" w:cs="Times New Roman"/>
                <w:sz w:val="24"/>
                <w:szCs w:val="24"/>
              </w:rPr>
              <w:t>critical component of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well-developed evaluation plans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intervention work</w:t>
            </w:r>
            <w:r w:rsidR="00E6542A" w:rsidRPr="00BE493A">
              <w:rPr>
                <w:rFonts w:ascii="Times New Roman" w:hAnsi="Times New Roman" w:cs="Times New Roman"/>
                <w:sz w:val="24"/>
                <w:szCs w:val="24"/>
              </w:rPr>
              <w:t>, and implementation activities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4C2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It is intended to be used by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>s throughout each implementation and reporting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year as strategies and practices are implemented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evaluated</w:t>
            </w:r>
            <w:r w:rsidR="003B3E21" w:rsidRPr="00BE493A">
              <w:rPr>
                <w:rFonts w:ascii="Times New Roman" w:hAnsi="Times New Roman" w:cs="Times New Roman"/>
                <w:sz w:val="24"/>
                <w:szCs w:val="24"/>
              </w:rPr>
              <w:t>.  T</w:t>
            </w:r>
            <w:r w:rsidR="00486654">
              <w:rPr>
                <w:rFonts w:ascii="Times New Roman" w:hAnsi="Times New Roman" w:cs="Times New Roman"/>
                <w:sz w:val="24"/>
                <w:szCs w:val="24"/>
              </w:rPr>
              <w:t>he results of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A544A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aligned </w:t>
            </w:r>
            <w:r w:rsidR="00F20FC9" w:rsidRPr="00BE493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-identified critical outcomes and decision points. 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questions for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consideration 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included in the Evaluation Plan 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>uidance</w:t>
            </w:r>
            <w:r w:rsidR="000179F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ool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3B3E21" w:rsidRPr="00BE493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e used by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s to engage in</w:t>
            </w:r>
            <w:r w:rsidRPr="00BE4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robust conversations about the SSIP work with stakeholders and ensure </w:t>
            </w:r>
            <w:r w:rsidR="00443754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a data-informed decision-making process is used throughout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period.</w:t>
            </w:r>
            <w:r w:rsidR="00595ACF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ACF" w:rsidRPr="00BE493A" w:rsidRDefault="00595ACF" w:rsidP="00C345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595ACF" w:rsidP="00C345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organizational outline is intended to guide States in writing and structuring their SSIPs in a way that will enable them to meet the B-17/C-11 reporting requirements outlined in </w:t>
            </w:r>
            <w:r w:rsidR="003B3E21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OSEP’s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Indicator Measurement Table.  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546" w:rsidRPr="00BE493A" w:rsidRDefault="00D02C5A" w:rsidP="00C3454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Do the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outline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9A763E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Evaluation Plan Guidance Tool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align with GRADS 360?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3E2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not, when will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these documents and GRADS be ali</w:t>
            </w:r>
            <w:r w:rsidR="00541D3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gned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46" w:rsidRPr="00BE493A" w:rsidRDefault="00C34546" w:rsidP="00C34546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746">
              <w:rPr>
                <w:rFonts w:ascii="Times New Roman" w:hAnsi="Times New Roman" w:cs="Times New Roman"/>
                <w:sz w:val="24"/>
                <w:szCs w:val="24"/>
              </w:rPr>
              <w:t>OSEP has made</w:t>
            </w:r>
            <w:r w:rsidR="006957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 w:rsidR="00695746">
              <w:rPr>
                <w:rFonts w:ascii="Times New Roman" w:hAnsi="Times New Roman" w:cs="Times New Roman"/>
                <w:sz w:val="24"/>
                <w:szCs w:val="24"/>
              </w:rPr>
              <w:t>justments to the B-17/C-11 indicator pages on</w:t>
            </w:r>
            <w:r w:rsidR="006957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Grads 360 </w:t>
            </w:r>
            <w:r w:rsidR="0069574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9574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include fields that match the </w:t>
            </w:r>
            <w:r w:rsidR="00695746">
              <w:rPr>
                <w:rFonts w:ascii="Times New Roman" w:hAnsi="Times New Roman" w:cs="Times New Roman"/>
                <w:sz w:val="24"/>
                <w:szCs w:val="24"/>
              </w:rPr>
              <w:t xml:space="preserve">organizational outline’s headings as well as “prompts” that cue States to include specific information in a certain location or order. </w:t>
            </w:r>
            <w:r w:rsidR="00695746" w:rsidRPr="00BE493A">
              <w:rPr>
                <w:rFonts w:ascii="Times New Roman" w:hAnsi="Times New Roman" w:cs="Times New Roman"/>
                <w:sz w:val="24"/>
                <w:szCs w:val="24"/>
              </w:rPr>
              <w:t>However, as stated earlier, the outline is optional and States are not required to follow this format.  State</w:t>
            </w:r>
            <w:r w:rsidR="0069574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695746" w:rsidRPr="00BE493A">
              <w:rPr>
                <w:rFonts w:ascii="Times New Roman" w:hAnsi="Times New Roman" w:cs="Times New Roman"/>
                <w:sz w:val="24"/>
                <w:szCs w:val="24"/>
              </w:rPr>
              <w:t>have the option of submitting their SSIP as an attachment (as in the previous two years).</w:t>
            </w:r>
          </w:p>
          <w:p w:rsidR="00C34546" w:rsidRPr="00BE493A" w:rsidRDefault="00C34546" w:rsidP="00C34546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C34546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Question:</w:t>
            </w:r>
            <w:r w:rsidR="00443754"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Can you provide guidance or suggestions about how to prioritize </w:t>
            </w:r>
            <w:r w:rsidR="00C73AC7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measuring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large number of outcomes?</w:t>
            </w:r>
            <w:r w:rsidR="00C34546"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02C5A" w:rsidRPr="00BE493A" w:rsidRDefault="00486654" w:rsidP="00C34546">
            <w:pPr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D02C5A"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Answer: 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OSEP recognizes that i</w:t>
            </w:r>
            <w:r w:rsidR="00932CE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can be challenging to identify in advance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CE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most significant outcomes that may potentially have the biggest impact</w:t>
            </w:r>
            <w:r w:rsidR="0063107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that States may make revisions to their evaluation plans</w:t>
            </w:r>
            <w:r w:rsidR="0065588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(e.g., timelines),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supporting charts or graphs (</w:t>
            </w:r>
            <w:r w:rsidR="0063107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e.g.,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logic model</w:t>
            </w:r>
            <w:r w:rsidR="0063107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5588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3107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a result of implementing their SSIP strategies and activities</w:t>
            </w:r>
            <w:r w:rsidR="00932CE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3E2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Using a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PDSA</w:t>
            </w:r>
            <w:r w:rsidR="00C73AC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approa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 to the work will support these changes and help States prioritize critical activities and outcomes that align with the State’s theory of action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3107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2CE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encourage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to partner with TA </w:t>
            </w:r>
            <w:r w:rsidR="003B3E2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roviders and 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 what</w:t>
            </w:r>
            <w:r w:rsidR="00932CE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this process could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entail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how State resources can be utilized effectively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65D9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 also encourage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to d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evelop a logic model or graphic representation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identifies critical outcomes or activities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that is in 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align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</w:t>
            </w:r>
            <w:r w:rsidR="00BC6F32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 the</w:t>
            </w:r>
            <w:r w:rsidR="00F20FC9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State’s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0996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theory of action and </w:t>
            </w:r>
            <w:r w:rsidR="00E0656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evaluation plan.</w:t>
            </w:r>
          </w:p>
          <w:p w:rsidR="00D02C5A" w:rsidRPr="00BE493A" w:rsidRDefault="00D02C5A" w:rsidP="00C34546">
            <w:pPr>
              <w:ind w:right="61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79" w:rsidRPr="00BE493A" w:rsidRDefault="00D02C5A" w:rsidP="00C34546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Question: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suggestions do you have to operationalize stakeholder engagement? </w:t>
            </w:r>
            <w:r w:rsidR="003B3E2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For example, in some cases,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may have engaged a larger number of stakeholders earlier in the SSIP process, and now it seems appropriate to engage a smaller, more targeted set of stakeholders. </w:t>
            </w:r>
            <w:r w:rsidR="003B3E2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your perspective about who should be at the table? And what do you advise in terms of depth of detail for such engagement?</w:t>
            </w:r>
            <w:r w:rsidR="003B3E2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How do we ensure that all stakeholder needs are addressed?</w:t>
            </w:r>
            <w:r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90679" w:rsidRPr="00BE493A" w:rsidRDefault="00D90679" w:rsidP="00C34546">
            <w:pPr>
              <w:pStyle w:val="ListParagraph"/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D02C5A" w:rsidP="00AA19AE">
            <w:pPr>
              <w:pStyle w:val="ListParagraph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9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>States are expected to include key stakeholders throughout the implementation and evaluation of their SSIPs.  OS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EP recognizes that 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>stakeholders may change throughout the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course of the SSIP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>esources available through OSEP-funded TA centers, specifically those related to Implementation Science and Leading by Convening, sh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>ould help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State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>s effectively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engage stakeholders 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impl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>ementation of the SSIP, data collection and analysis, and establish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ment of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high quality communication plans t</w:t>
            </w:r>
            <w:r w:rsidR="00BC6F32" w:rsidRPr="00BE493A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ensure </w:t>
            </w:r>
            <w:r w:rsidR="00B946FF" w:rsidRPr="00BE493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AE73F3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timely dissemination of information and </w:t>
            </w:r>
            <w:r w:rsidR="00310996" w:rsidRPr="00BE493A">
              <w:rPr>
                <w:rFonts w:ascii="Times New Roman" w:hAnsi="Times New Roman" w:cs="Times New Roman"/>
                <w:sz w:val="24"/>
                <w:szCs w:val="24"/>
              </w:rPr>
              <w:t>feedba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>ck loops for decision-making are utilized.</w:t>
            </w:r>
          </w:p>
          <w:p w:rsidR="00D94148" w:rsidRPr="00BE493A" w:rsidRDefault="00D94148">
            <w:pPr>
              <w:rPr>
                <w:rFonts w:ascii="Times New Roman" w:hAnsi="Times New Roman" w:cs="Times New Roman"/>
              </w:rPr>
            </w:pPr>
          </w:p>
        </w:tc>
      </w:tr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187AE1" w:rsidP="000663CC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Phase</w:t>
            </w:r>
            <w:r w:rsidR="00D02C5A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Content Requirements</w:t>
            </w:r>
          </w:p>
        </w:tc>
      </w:tr>
      <w:tr w:rsidR="00D94148" w:rsidRPr="006069C2" w:rsidTr="0088086A">
        <w:tc>
          <w:tcPr>
            <w:tcW w:w="10458" w:type="dxa"/>
          </w:tcPr>
          <w:p w:rsidR="00C34546" w:rsidRPr="00BE493A" w:rsidRDefault="00D02C5A" w:rsidP="000663CC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there an expectation that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provide specific information about funding for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improvement strategies in their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III reports? </w:t>
            </w:r>
            <w:r w:rsidR="003C5D6B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 so, will the OSEP language for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III, B-17 and C-11, include any specific requirements for reporting on funding</w:t>
            </w:r>
            <w:r w:rsidR="00162D4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(e.g. submitting a budget)?</w:t>
            </w:r>
          </w:p>
          <w:p w:rsidR="00C34546" w:rsidRPr="00BE493A" w:rsidRDefault="00C34546" w:rsidP="000663CC">
            <w:pPr>
              <w:pStyle w:val="ListParagraph"/>
              <w:ind w:right="6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C5A" w:rsidRPr="00BE493A" w:rsidRDefault="00D02C5A" w:rsidP="000663CC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Answer: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OSEP </w:t>
            </w:r>
            <w:r w:rsidRPr="00BE4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does not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expect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to submit a budget or specify funding resources as part of 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 Some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identified finance as a barrier to the SSIP work and included finance or fiscal resources as part of its infrastructure improvement activities.  OSEP expects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to report on the status of improvement efforts relative to finance if that was a priority identified by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.  OSEP will not review or approve budgets specific to the SSIP.</w:t>
            </w:r>
          </w:p>
          <w:p w:rsidR="00D02C5A" w:rsidRPr="00BE493A" w:rsidRDefault="00D02C5A" w:rsidP="000663C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0663C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  <w:r w:rsidR="0088086A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67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egar</w:t>
            </w:r>
            <w:r w:rsidR="00E06567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ding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report outline content that speaks</w:t>
            </w:r>
            <w:r w:rsidR="00E06567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evidence ba</w:t>
            </w:r>
            <w:r w:rsidR="00D90679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E06567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ed practices</w:t>
            </w:r>
            <w:r w:rsidR="00D90679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6567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(EBPs </w:t>
            </w:r>
            <w:r w:rsidR="00D90679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implemented “to date</w:t>
            </w:r>
            <w:r w:rsidR="00AE73F3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90679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what is the timeframe for reporting?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567" w:rsidRPr="00BE493A" w:rsidRDefault="00E06567" w:rsidP="000663CC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5A" w:rsidRPr="00BE493A" w:rsidRDefault="00D02C5A" w:rsidP="000663CC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identified its activities and proposed timelines for implementation in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submission.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are expected to report on the activities that 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EBPs since the April 2016 submi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ssion. </w:t>
            </w:r>
            <w:r w:rsidR="00E65D9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67" w:rsidRPr="00BE493A">
              <w:rPr>
                <w:rFonts w:ascii="Times New Roman" w:hAnsi="Times New Roman" w:cs="Times New Roman"/>
                <w:sz w:val="24"/>
                <w:szCs w:val="24"/>
              </w:rPr>
              <w:t>The timelines for this are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-specific and any modifications to the timeline should be e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xplained by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>s are in various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stages of implementation and evaluation and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III submissions will need to reflect the work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has done and what it intends to do in the upcoming year.  For example, if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has begun to implement and support its EBP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then 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it should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which element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they expect to first see changes (at the program level, provider/teacher level, family level or child level). 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should also consider how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outcomes 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be identified and measured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timelines were met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. States should consider 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689C" w:rsidRPr="00BE493A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used to inform whether or not to continue the practice, implement additional supports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or revise/change the selected practice</w:t>
            </w:r>
            <w:r w:rsidR="0072689C"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24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C5A" w:rsidRPr="00BE493A" w:rsidRDefault="00D02C5A" w:rsidP="000663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46" w:rsidRPr="00BE493A" w:rsidRDefault="00D02C5A" w:rsidP="000663CC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="00E65D97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Must the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include data on all elements in </w:t>
            </w:r>
            <w:r w:rsidR="00162D4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previously submitted plan? </w:t>
            </w:r>
          </w:p>
          <w:p w:rsidR="00C34546" w:rsidRPr="00BE493A" w:rsidRDefault="00C34546" w:rsidP="000663CC">
            <w:pPr>
              <w:pStyle w:val="ListParagraph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8A" w:rsidRPr="00BE493A" w:rsidRDefault="00D02C5A" w:rsidP="000663CC">
            <w:pPr>
              <w:pStyle w:val="List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State is required to report the data that are collected annually for the SiMR and whether or not it met its target for the FFY reporting year.  In addition,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should report the relevant data or data sources that were used to assess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-identified key outcomes and priorities.  The level of detail</w:t>
            </w:r>
            <w:r w:rsidR="00E65D9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provided in the SSIP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is up to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its stakeholders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AE" w:rsidRPr="00BE493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>owever</w:t>
            </w:r>
            <w:r w:rsidR="00AE73F3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130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conclusions drawn as a result of the activity and the State’s next steps for a given strategy or activity should be clearly supported by the data reported.</w:t>
            </w:r>
          </w:p>
          <w:p w:rsidR="00D02C5A" w:rsidRPr="00BE493A" w:rsidRDefault="00D02C5A" w:rsidP="000663C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2C5A" w:rsidRPr="00BE493A" w:rsidRDefault="00A5429D" w:rsidP="000663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Question: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the suggested </w:t>
            </w:r>
            <w:r w:rsidR="0065588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rganizational </w:t>
            </w:r>
            <w:r w:rsidR="0065588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utline, there are several items that address making modifications to the SSIP as necessary (based on implementation and evaluation data). How much detail do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need to include regarding the changes they made to their improvement </w:t>
            </w:r>
            <w:r w:rsidR="006B324D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strategies 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and/or evaluation plan? </w:t>
            </w:r>
            <w:r w:rsidR="003C5D6B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OSEP want to see word for word changes along with the justification for these changes, or is a more general description of the changes sufficient?</w:t>
            </w:r>
            <w:r w:rsidR="00D02C5A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86A" w:rsidRPr="00BE493A" w:rsidRDefault="0088086A" w:rsidP="000663C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24D" w:rsidRPr="00BE493A" w:rsidRDefault="00D02C5A" w:rsidP="000663CC">
            <w:pPr>
              <w:spacing w:after="120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Answer: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The State should report </w:t>
            </w:r>
            <w:r w:rsidR="006B324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description of the change, a</w:t>
            </w:r>
            <w:r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rationale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justification</w:t>
            </w:r>
            <w:r w:rsidR="006B324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data that support </w:t>
            </w:r>
            <w:r w:rsidR="00933BFB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change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how stakeholders were engaged in the decision-making process</w:t>
            </w:r>
            <w:r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33BFB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may</w:t>
            </w:r>
            <w:r w:rsidR="006B324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inc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lude any additional information that the State deems necessary to support the modification or change.</w:t>
            </w:r>
            <w:r w:rsidR="0072689C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It is not necessary to include word</w:t>
            </w:r>
            <w:r w:rsidR="0006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r w:rsidR="00066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word edits or changes but the State </w:t>
            </w:r>
            <w:r w:rsidR="00857130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should provide an executive summary of any changes or modifications, why they are important, and how they align with the theory of action and key evaluation questions or activities.</w:t>
            </w:r>
          </w:p>
          <w:p w:rsidR="00857130" w:rsidRPr="00BE493A" w:rsidRDefault="00857130" w:rsidP="000663C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C5A" w:rsidRPr="00BE493A" w:rsidRDefault="00D02C5A" w:rsidP="000663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How much of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Phase</w:t>
            </w:r>
            <w:r w:rsidR="009E6FC7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and II needs to be written into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III? </w:t>
            </w:r>
            <w:r w:rsidR="003C5D6B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When is it appropriate to refer back to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Phases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 and II, and not provide the details in </w:t>
            </w:r>
            <w:r w:rsidR="00187AE1"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III?</w:t>
            </w:r>
            <w:r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086A" w:rsidRPr="00BE493A" w:rsidRDefault="0088086A" w:rsidP="000663C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2C5A" w:rsidRPr="00BE493A" w:rsidRDefault="00D503E6" w:rsidP="000663CC">
            <w:pPr>
              <w:ind w:left="720" w:hanging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D02C5A" w:rsidRPr="00BE49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Answer: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429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the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Phase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 submission</w:t>
            </w:r>
            <w:r w:rsidR="0065588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State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will explain, based on their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Phase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plan, what they </w:t>
            </w:r>
            <w:r w:rsidR="00B50DF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already begun to implement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evaluate</w:t>
            </w:r>
            <w:r w:rsidR="00A5429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0DF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 well as</w:t>
            </w:r>
            <w:r w:rsidR="00A5429D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0DF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what they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intend to do</w:t>
            </w:r>
            <w:r w:rsidR="00B50DFE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subsequent years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6FC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logic model or graphic </w:t>
            </w:r>
            <w:r w:rsidR="001974DB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representation could convey 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this information</w:t>
            </w:r>
            <w:r w:rsidR="001974DB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which should be supported by narrative in the submission articulating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implementation</w:t>
            </w:r>
            <w:r w:rsidR="001974DB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details and any changes to the initial plan</w:t>
            </w:r>
            <w:r w:rsidR="00D02C5A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9E6FC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States reference Phases I and II, they should cite </w:t>
            </w:r>
            <w:r w:rsidR="00BC6F32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(e.g. footnotes) 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where in those SSIP</w:t>
            </w:r>
            <w:r w:rsidR="009E6FC7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submissions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information</w:t>
            </w:r>
            <w:r w:rsidR="000930A8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included</w:t>
            </w:r>
            <w:r w:rsidR="00187AE1" w:rsidRPr="00BE4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2C5A" w:rsidRPr="00BE493A" w:rsidRDefault="00D02C5A" w:rsidP="000663CC">
            <w:pPr>
              <w:rPr>
                <w:rFonts w:ascii="Times New Roman" w:hAnsi="Times New Roman" w:cs="Times New Roman"/>
              </w:rPr>
            </w:pPr>
          </w:p>
        </w:tc>
      </w:tr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093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SSIP and </w:t>
            </w:r>
            <w:r w:rsidR="00BF071B"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Determinations</w:t>
            </w:r>
          </w:p>
        </w:tc>
      </w:tr>
      <w:tr w:rsidR="00D94148" w:rsidRPr="006069C2" w:rsidTr="0088086A">
        <w:tc>
          <w:tcPr>
            <w:tcW w:w="10458" w:type="dxa"/>
          </w:tcPr>
          <w:p w:rsidR="00D94148" w:rsidRPr="00BE493A" w:rsidRDefault="00D94148" w:rsidP="00BF071B">
            <w:pPr>
              <w:ind w:firstLine="720"/>
              <w:rPr>
                <w:rFonts w:ascii="Times New Roman" w:hAnsi="Times New Roman" w:cs="Times New Roman"/>
              </w:rPr>
            </w:pPr>
          </w:p>
          <w:p w:rsidR="00DD2116" w:rsidRPr="00BE493A" w:rsidRDefault="00592E48" w:rsidP="00DD2116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Was the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 SSIP included in the </w:t>
            </w:r>
            <w:r w:rsidR="00187AE1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’s 2016 annual determination?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974DB" w:rsidRPr="00BE493A" w:rsidRDefault="001974DB" w:rsidP="001974DB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8" w:rsidRPr="00BE493A" w:rsidRDefault="00592E48" w:rsidP="00DD2116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 No.  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The FFY 2014 data provided in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II SSIP (Indicator B-17/C-11 of </w:t>
            </w:r>
            <w:r w:rsidR="009E6FC7" w:rsidRPr="00BE493A">
              <w:rPr>
                <w:rFonts w:ascii="Times New Roman" w:hAnsi="Times New Roman" w:cs="Times New Roman"/>
                <w:sz w:val="24"/>
                <w:szCs w:val="24"/>
              </w:rPr>
              <w:t>the States’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FFY 2014 SPP/APR) submitted on April 1, 2016</w:t>
            </w:r>
            <w:r w:rsidR="009E6FC7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was not included in the Results-Driven Accountability Matrix that was the basis for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s’ 2016 annual determinations.</w:t>
            </w:r>
          </w:p>
          <w:p w:rsidR="00592E48" w:rsidRPr="00BE493A" w:rsidRDefault="00592E48" w:rsidP="005C2EBD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DB" w:rsidRPr="00BE493A" w:rsidRDefault="005C2EBD" w:rsidP="001974DB">
            <w:pPr>
              <w:pStyle w:val="ListParagraph"/>
              <w:numPr>
                <w:ilvl w:val="0"/>
                <w:numId w:val="12"/>
              </w:num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Will the SSIP submission due April 3, 2017 be included in the 2017 SPP/APR determination? </w:t>
            </w:r>
          </w:p>
          <w:p w:rsidR="005C2EBD" w:rsidRPr="00BE493A" w:rsidRDefault="001974DB" w:rsidP="001974DB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EBD" w:rsidRPr="00BE493A" w:rsidRDefault="005C2EBD" w:rsidP="005C2EBD">
            <w:pPr>
              <w:pStyle w:val="ListParagraph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FFY 2015 data provided in the SSIP (Indicator B-17/C-11 of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s’ FFY 2015 SPP/APR) will not be included as a stand-alone factor in the Results Driven Accountability Matrix that will be the basis for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s’ 2017 annual determinations.  </w:t>
            </w:r>
            <w:r w:rsidR="00A5429D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However, whether a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provides valid and reliable data and submits its FFY 2015 SSIP in a timely manner may be factored into the scoring of the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’s Timely and Accurate Data Rubric, which would have an impact on a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’s annual determination.</w:t>
            </w:r>
          </w:p>
          <w:p w:rsidR="00592E48" w:rsidRPr="00BE493A" w:rsidRDefault="00592E48" w:rsidP="005C2EBD">
            <w:pPr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8" w:rsidRPr="00BE493A" w:rsidRDefault="00592E48" w:rsidP="00BF071B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A10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SSIP Relationship to ESSA</w:t>
            </w:r>
          </w:p>
        </w:tc>
      </w:tr>
      <w:tr w:rsidR="00D94148" w:rsidRPr="006069C2" w:rsidTr="0088086A">
        <w:tc>
          <w:tcPr>
            <w:tcW w:w="10458" w:type="dxa"/>
          </w:tcPr>
          <w:p w:rsidR="00A10C18" w:rsidRPr="00BE493A" w:rsidRDefault="00A10C18" w:rsidP="005C2EBD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9A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In relation to the ESSA roll-out, a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re efforts being undertaken to support a result in which IDEA and SSIPs are an integral part of ESSA at the federal level?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C18" w:rsidRPr="00BE493A" w:rsidRDefault="00A10C18" w:rsidP="005C2EBD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OSEP has been actively involved in the Department’s work surrounding ESSA, participating in policy workgroups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 the development of the regulations</w:t>
            </w:r>
            <w:r w:rsidR="00933BFB" w:rsidRPr="00BE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in ongoing work to support implementation.  As we move into the next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of implementation, we look forward to hearing from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s about how we can best support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local efforts to encourage collaboration between general education and special education and to support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s in their efforts to blend ongoing SSIP work with new planning that takes place as a result of ESSA.</w:t>
            </w:r>
            <w:r w:rsidR="000930A8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 OSEP will develop guidance as appropriate based on the needs of States and any challenges they experience as they align their SSIP and ESSA priorities and activities.</w:t>
            </w:r>
          </w:p>
          <w:p w:rsidR="00A10C18" w:rsidRPr="00BE493A" w:rsidRDefault="00A10C18" w:rsidP="005C2EBD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79" w:rsidRPr="00BE493A" w:rsidRDefault="000930A8">
            <w:pPr>
              <w:rPr>
                <w:rFonts w:ascii="Times New Roman" w:hAnsi="Times New Roman" w:cs="Times New Roman"/>
                <w:b/>
              </w:rPr>
            </w:pPr>
            <w:r w:rsidRPr="00BE493A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D94148" w:rsidRPr="006069C2" w:rsidTr="0088086A">
        <w:tc>
          <w:tcPr>
            <w:tcW w:w="10458" w:type="dxa"/>
            <w:shd w:val="clear" w:color="auto" w:fill="DBE5F1" w:themeFill="accent1" w:themeFillTint="33"/>
          </w:tcPr>
          <w:p w:rsidR="00D94148" w:rsidRPr="00BE493A" w:rsidRDefault="00D2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Other</w:t>
            </w:r>
          </w:p>
        </w:tc>
      </w:tr>
      <w:tr w:rsidR="00D94148" w:rsidRPr="006069C2" w:rsidTr="0088086A">
        <w:tc>
          <w:tcPr>
            <w:tcW w:w="10458" w:type="dxa"/>
          </w:tcPr>
          <w:p w:rsidR="00D90679" w:rsidRPr="00BE493A" w:rsidRDefault="00D90679" w:rsidP="000B7BD3">
            <w:pPr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18" w:rsidRPr="00BE493A" w:rsidRDefault="00A10C18" w:rsidP="005C2EBD">
            <w:pPr>
              <w:pStyle w:val="ListParagraph"/>
              <w:numPr>
                <w:ilvl w:val="0"/>
                <w:numId w:val="12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116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How will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transition to a new Admin</w:t>
            </w:r>
            <w:r w:rsidR="00DD2116"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>istration impact</w:t>
            </w:r>
            <w:r w:rsidRPr="00BE49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SSIP?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A09" w:rsidRPr="00316DAE" w:rsidRDefault="00A10C18" w:rsidP="00316DAE">
            <w:pPr>
              <w:spacing w:after="16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93A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The SSIP is a required component of the SPP/APR through 2020.  OSEP remains committed to supporting </w:t>
            </w:r>
            <w:r w:rsidR="00187AE1" w:rsidRPr="00BE493A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EB5AB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fforts to improve their 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910AA5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early intervention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  <w:r w:rsidR="00EB5AB7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and special education</w:t>
            </w:r>
            <w:r w:rsidR="00CE7178"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services/</w:t>
            </w:r>
            <w:r w:rsidR="00EB5AB7" w:rsidRPr="00BE493A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r w:rsidRPr="00BE493A">
              <w:rPr>
                <w:rFonts w:ascii="Times New Roman" w:hAnsi="Times New Roman" w:cs="Times New Roman"/>
                <w:sz w:val="24"/>
                <w:szCs w:val="24"/>
              </w:rPr>
              <w:t xml:space="preserve"> in order to achieve positive outcomes for children with disabilities and their families.</w:t>
            </w:r>
          </w:p>
        </w:tc>
      </w:tr>
    </w:tbl>
    <w:p w:rsidR="00D94148" w:rsidRPr="00BE493A" w:rsidRDefault="00D94148">
      <w:pPr>
        <w:rPr>
          <w:rFonts w:ascii="Times New Roman" w:hAnsi="Times New Roman" w:cs="Times New Roman"/>
        </w:rPr>
      </w:pPr>
    </w:p>
    <w:sectPr w:rsidR="00D94148" w:rsidRPr="00BE49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C4" w:rsidRDefault="007A03C4" w:rsidP="002927CA">
      <w:pPr>
        <w:spacing w:after="0" w:line="240" w:lineRule="auto"/>
      </w:pPr>
      <w:r>
        <w:separator/>
      </w:r>
    </w:p>
  </w:endnote>
  <w:endnote w:type="continuationSeparator" w:id="0">
    <w:p w:rsidR="007A03C4" w:rsidRDefault="007A03C4" w:rsidP="0029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97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DF7" w:rsidRDefault="00B07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D5F" w:rsidRDefault="00333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C4" w:rsidRDefault="007A03C4" w:rsidP="002927CA">
      <w:pPr>
        <w:spacing w:after="0" w:line="240" w:lineRule="auto"/>
      </w:pPr>
      <w:r>
        <w:separator/>
      </w:r>
    </w:p>
  </w:footnote>
  <w:footnote w:type="continuationSeparator" w:id="0">
    <w:p w:rsidR="007A03C4" w:rsidRDefault="007A03C4" w:rsidP="0029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7E2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53E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175C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5B0A"/>
    <w:multiLevelType w:val="hybridMultilevel"/>
    <w:tmpl w:val="CC5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09D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43C6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6B59"/>
    <w:multiLevelType w:val="hybridMultilevel"/>
    <w:tmpl w:val="DEE6DB8C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23B82"/>
    <w:multiLevelType w:val="hybridMultilevel"/>
    <w:tmpl w:val="C00C2942"/>
    <w:lvl w:ilvl="0" w:tplc="40EC1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241F"/>
    <w:multiLevelType w:val="hybridMultilevel"/>
    <w:tmpl w:val="FCFE5B10"/>
    <w:lvl w:ilvl="0" w:tplc="2DEC3EC2">
      <w:start w:val="27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4308"/>
    <w:multiLevelType w:val="hybridMultilevel"/>
    <w:tmpl w:val="2894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1AFB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67CE4"/>
    <w:multiLevelType w:val="hybridMultilevel"/>
    <w:tmpl w:val="030E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5939"/>
    <w:multiLevelType w:val="hybridMultilevel"/>
    <w:tmpl w:val="85602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1129E"/>
    <w:multiLevelType w:val="hybridMultilevel"/>
    <w:tmpl w:val="CC5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48"/>
    <w:rsid w:val="000179F3"/>
    <w:rsid w:val="00057F25"/>
    <w:rsid w:val="000663CC"/>
    <w:rsid w:val="000930A8"/>
    <w:rsid w:val="000B37F4"/>
    <w:rsid w:val="000B3F02"/>
    <w:rsid w:val="000B7BD3"/>
    <w:rsid w:val="00162D41"/>
    <w:rsid w:val="00187AE1"/>
    <w:rsid w:val="001974DB"/>
    <w:rsid w:val="001D4C25"/>
    <w:rsid w:val="00223C83"/>
    <w:rsid w:val="00240BC2"/>
    <w:rsid w:val="002575A7"/>
    <w:rsid w:val="00277295"/>
    <w:rsid w:val="002927CA"/>
    <w:rsid w:val="002C1473"/>
    <w:rsid w:val="002E75FB"/>
    <w:rsid w:val="00305A8D"/>
    <w:rsid w:val="00310996"/>
    <w:rsid w:val="00316DAE"/>
    <w:rsid w:val="00333D5F"/>
    <w:rsid w:val="0039604F"/>
    <w:rsid w:val="003B3E21"/>
    <w:rsid w:val="003C5D6B"/>
    <w:rsid w:val="00402A1A"/>
    <w:rsid w:val="00443754"/>
    <w:rsid w:val="00486654"/>
    <w:rsid w:val="00505322"/>
    <w:rsid w:val="00541D3A"/>
    <w:rsid w:val="00592E48"/>
    <w:rsid w:val="00595ACF"/>
    <w:rsid w:val="005C2EBD"/>
    <w:rsid w:val="006069C2"/>
    <w:rsid w:val="00631071"/>
    <w:rsid w:val="0065588A"/>
    <w:rsid w:val="00695746"/>
    <w:rsid w:val="006A0C92"/>
    <w:rsid w:val="006B324D"/>
    <w:rsid w:val="006C2B27"/>
    <w:rsid w:val="006D03AA"/>
    <w:rsid w:val="006D4C5B"/>
    <w:rsid w:val="006E5735"/>
    <w:rsid w:val="0072689C"/>
    <w:rsid w:val="0075479A"/>
    <w:rsid w:val="007814FD"/>
    <w:rsid w:val="007A03C4"/>
    <w:rsid w:val="007B0C04"/>
    <w:rsid w:val="007D2074"/>
    <w:rsid w:val="007D7582"/>
    <w:rsid w:val="007E465E"/>
    <w:rsid w:val="008539C9"/>
    <w:rsid w:val="00855CB4"/>
    <w:rsid w:val="00857130"/>
    <w:rsid w:val="0088086A"/>
    <w:rsid w:val="00884A09"/>
    <w:rsid w:val="00910AA5"/>
    <w:rsid w:val="00932CEE"/>
    <w:rsid w:val="00933BFB"/>
    <w:rsid w:val="00961E69"/>
    <w:rsid w:val="00970C93"/>
    <w:rsid w:val="00974A47"/>
    <w:rsid w:val="009845B6"/>
    <w:rsid w:val="009A763E"/>
    <w:rsid w:val="009E6FC7"/>
    <w:rsid w:val="00A10C18"/>
    <w:rsid w:val="00A24C52"/>
    <w:rsid w:val="00A27903"/>
    <w:rsid w:val="00A46F13"/>
    <w:rsid w:val="00A52FB5"/>
    <w:rsid w:val="00A5429D"/>
    <w:rsid w:val="00A544A6"/>
    <w:rsid w:val="00A86A95"/>
    <w:rsid w:val="00A90D83"/>
    <w:rsid w:val="00AA0CF6"/>
    <w:rsid w:val="00AA19AE"/>
    <w:rsid w:val="00AE73F3"/>
    <w:rsid w:val="00AF0AC8"/>
    <w:rsid w:val="00B07DF7"/>
    <w:rsid w:val="00B50DFE"/>
    <w:rsid w:val="00B946FF"/>
    <w:rsid w:val="00B95BA4"/>
    <w:rsid w:val="00BC6F32"/>
    <w:rsid w:val="00BD1975"/>
    <w:rsid w:val="00BE493A"/>
    <w:rsid w:val="00BF071B"/>
    <w:rsid w:val="00C34546"/>
    <w:rsid w:val="00C73AC7"/>
    <w:rsid w:val="00CB2812"/>
    <w:rsid w:val="00CD2EFC"/>
    <w:rsid w:val="00CE7178"/>
    <w:rsid w:val="00CE74E7"/>
    <w:rsid w:val="00D02C5A"/>
    <w:rsid w:val="00D206BD"/>
    <w:rsid w:val="00D503E6"/>
    <w:rsid w:val="00D90679"/>
    <w:rsid w:val="00D94148"/>
    <w:rsid w:val="00DD2116"/>
    <w:rsid w:val="00E06567"/>
    <w:rsid w:val="00E3559B"/>
    <w:rsid w:val="00E6542A"/>
    <w:rsid w:val="00E65D97"/>
    <w:rsid w:val="00EA76BD"/>
    <w:rsid w:val="00EB5AB7"/>
    <w:rsid w:val="00EC3731"/>
    <w:rsid w:val="00ED1438"/>
    <w:rsid w:val="00EE007E"/>
    <w:rsid w:val="00F20FC9"/>
    <w:rsid w:val="00F76E71"/>
    <w:rsid w:val="00FE274C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6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02C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C5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02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02C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CA"/>
  </w:style>
  <w:style w:type="paragraph" w:styleId="Footer">
    <w:name w:val="footer"/>
    <w:basedOn w:val="Normal"/>
    <w:link w:val="FooterChar"/>
    <w:uiPriority w:val="99"/>
    <w:unhideWhenUsed/>
    <w:rsid w:val="0029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6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02C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2C5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02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02C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5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CA"/>
  </w:style>
  <w:style w:type="paragraph" w:styleId="Footer">
    <w:name w:val="footer"/>
    <w:basedOn w:val="Normal"/>
    <w:link w:val="FooterChar"/>
    <w:uiPriority w:val="99"/>
    <w:unhideWhenUsed/>
    <w:rsid w:val="00292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tacenter.org/topics/ssip/ssip_phase3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FA93-6945-4014-9B57-CB34F9C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Rudder, Janine</dc:creator>
  <cp:lastModifiedBy>Fox, Leslie</cp:lastModifiedBy>
  <cp:revision>2</cp:revision>
  <dcterms:created xsi:type="dcterms:W3CDTF">2017-01-09T15:25:00Z</dcterms:created>
  <dcterms:modified xsi:type="dcterms:W3CDTF">2017-01-09T15:25:00Z</dcterms:modified>
</cp:coreProperties>
</file>